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71" w:rsidRDefault="005A4602">
      <w:pPr>
        <w:pStyle w:val="Standard"/>
        <w:jc w:val="right"/>
        <w:rPr>
          <w:rFonts w:ascii="標楷體" w:eastAsia="標楷體" w:hAnsi="標楷體" w:cs="標楷體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26"/>
          <w:szCs w:val="26"/>
        </w:rPr>
        <w:t>【</w:t>
      </w:r>
      <w:bookmarkStart w:id="1" w:name="學術著作升等範例"/>
      <w:r>
        <w:rPr>
          <w:rFonts w:ascii="標楷體" w:eastAsia="標楷體" w:hAnsi="標楷體" w:cs="標楷體"/>
          <w:b/>
          <w:color w:val="000000"/>
          <w:sz w:val="26"/>
          <w:szCs w:val="26"/>
        </w:rPr>
        <w:t>範例</w:t>
      </w:r>
      <w:bookmarkEnd w:id="1"/>
      <w:r>
        <w:rPr>
          <w:rFonts w:ascii="標楷體" w:eastAsia="標楷體" w:hAnsi="標楷體" w:cs="標楷體"/>
          <w:b/>
          <w:color w:val="000000"/>
          <w:sz w:val="26"/>
          <w:szCs w:val="26"/>
        </w:rPr>
        <w:t>】</w:t>
      </w:r>
    </w:p>
    <w:tbl>
      <w:tblPr>
        <w:tblW w:w="15494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49"/>
      </w:tblGrid>
      <w:tr w:rsidR="00A07571">
        <w:tblPrEx>
          <w:tblCellMar>
            <w:top w:w="0" w:type="dxa"/>
            <w:bottom w:w="0" w:type="dxa"/>
          </w:tblCellMar>
        </w:tblPrEx>
        <w:tc>
          <w:tcPr>
            <w:tcW w:w="154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before="180"/>
              <w:jc w:val="center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國立中興大學擬聘任、升等、改聘教師</w:t>
            </w: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成果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或教材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目錄一覽表</w:t>
            </w:r>
          </w:p>
          <w:p w:rsidR="00A07571" w:rsidRDefault="005A4602">
            <w:pPr>
              <w:pStyle w:val="Standard"/>
              <w:spacing w:line="220" w:lineRule="exact"/>
            </w:pPr>
            <w:r>
              <w:rPr>
                <w:rFonts w:ascii="標楷體" w:eastAsia="標楷體" w:hAnsi="標楷體" w:cs="標楷體"/>
                <w:szCs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日填送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 xml:space="preserve">oo   </w:t>
            </w:r>
            <w:r>
              <w:rPr>
                <w:rFonts w:ascii="標楷體" w:eastAsia="標楷體" w:hAnsi="標楷體" w:cs="Calibri"/>
                <w:szCs w:val="24"/>
              </w:rPr>
              <w:t>學院</w:t>
            </w:r>
            <w:r>
              <w:rPr>
                <w:rFonts w:ascii="標楷體" w:eastAsia="標楷體" w:hAnsi="標楷體" w:cs="Calibri"/>
                <w:szCs w:val="24"/>
              </w:rPr>
              <w:t xml:space="preserve">  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ooo</w:t>
            </w:r>
            <w:r>
              <w:rPr>
                <w:rFonts w:ascii="標楷體" w:eastAsia="標楷體" w:hAnsi="標楷體" w:cs="Calibri"/>
                <w:szCs w:val="24"/>
              </w:rPr>
              <w:t xml:space="preserve">          </w:t>
            </w:r>
            <w:r>
              <w:rPr>
                <w:rFonts w:ascii="標楷體" w:eastAsia="標楷體" w:hAnsi="標楷體" w:cs="Calibri"/>
                <w:szCs w:val="24"/>
              </w:rPr>
              <w:t>系所</w:t>
            </w:r>
            <w:r>
              <w:rPr>
                <w:rFonts w:ascii="標楷體" w:eastAsia="標楷體" w:hAnsi="標楷體" w:cs="Calibri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spacing w:line="280" w:lineRule="exact"/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擬聘任、升等、改</w:t>
            </w:r>
          </w:p>
          <w:p w:rsidR="00A07571" w:rsidRDefault="005A4602">
            <w:pPr>
              <w:pStyle w:val="Standard"/>
              <w:spacing w:line="280" w:lineRule="exact"/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ind w:firstLine="120"/>
            </w:pPr>
            <w:r>
              <w:rPr>
                <w:rFonts w:ascii="標楷體" w:eastAsia="標楷體" w:hAnsi="標楷體" w:cs="標楷體"/>
                <w:szCs w:val="24"/>
              </w:rPr>
              <w:t>█</w:t>
            </w:r>
            <w:r>
              <w:rPr>
                <w:rFonts w:ascii="標楷體" w:eastAsia="標楷體" w:hAnsi="標楷體" w:cs="Calibri"/>
                <w:szCs w:val="24"/>
              </w:rPr>
              <w:t>專任</w:t>
            </w:r>
            <w:r>
              <w:rPr>
                <w:rFonts w:ascii="標楷體" w:eastAsia="標楷體" w:hAnsi="標楷體" w:cs="Calibri"/>
                <w:szCs w:val="24"/>
              </w:rPr>
              <w:t xml:space="preserve">  □</w:t>
            </w:r>
            <w:r>
              <w:rPr>
                <w:rFonts w:ascii="標楷體" w:eastAsia="標楷體" w:hAnsi="標楷體" w:cs="Calibri"/>
                <w:szCs w:val="24"/>
              </w:rPr>
              <w:t>兼任</w:t>
            </w:r>
            <w:r>
              <w:rPr>
                <w:rFonts w:ascii="標楷體" w:eastAsia="標楷體" w:hAnsi="標楷體" w:cs="Calibri"/>
                <w:szCs w:val="24"/>
              </w:rPr>
              <w:t xml:space="preserve">  □</w:t>
            </w:r>
            <w:r>
              <w:rPr>
                <w:rFonts w:ascii="標楷體" w:eastAsia="標楷體" w:hAnsi="標楷體" w:cs="Calibri"/>
                <w:szCs w:val="24"/>
              </w:rPr>
              <w:t>合聘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姓名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ooo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5467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ind w:left="12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Calibri"/>
                <w:szCs w:val="24"/>
              </w:rPr>
              <w:t>教授</w:t>
            </w:r>
            <w:r>
              <w:rPr>
                <w:rFonts w:ascii="標楷體" w:eastAsia="標楷體" w:hAnsi="標楷體" w:cs="Calibri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█</w:t>
            </w:r>
            <w:r>
              <w:rPr>
                <w:rFonts w:ascii="標楷體" w:eastAsia="標楷體" w:hAnsi="標楷體" w:cs="Calibri"/>
                <w:szCs w:val="24"/>
              </w:rPr>
              <w:t>副教授</w:t>
            </w:r>
          </w:p>
          <w:p w:rsidR="00A07571" w:rsidRDefault="005A4602">
            <w:pPr>
              <w:pStyle w:val="Standard"/>
              <w:ind w:left="12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Calibri"/>
                <w:spacing w:val="-20"/>
                <w:szCs w:val="24"/>
              </w:rPr>
              <w:t>助理教授</w:t>
            </w:r>
            <w:r>
              <w:rPr>
                <w:rFonts w:ascii="標楷體" w:eastAsia="標楷體" w:hAnsi="標楷體" w:cs="Calibri"/>
                <w:spacing w:val="-20"/>
                <w:szCs w:val="24"/>
              </w:rPr>
              <w:t xml:space="preserve">   □</w:t>
            </w:r>
            <w:r>
              <w:rPr>
                <w:rFonts w:ascii="標楷體" w:eastAsia="標楷體" w:hAnsi="標楷體" w:cs="Calibri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313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作　　者</w:t>
            </w:r>
          </w:p>
          <w:p w:rsidR="00A07571" w:rsidRDefault="005A4602">
            <w:pPr>
              <w:pStyle w:val="Standard"/>
              <w:jc w:val="center"/>
            </w:pPr>
            <w:r>
              <w:rPr>
                <w:rFonts w:ascii="標楷體" w:eastAsia="標楷體" w:hAnsi="標楷體" w:cs="Calibri"/>
                <w:szCs w:val="24"/>
              </w:rPr>
              <w:t>(</w:t>
            </w:r>
            <w:r>
              <w:rPr>
                <w:rFonts w:ascii="標楷體" w:eastAsia="標楷體" w:hAnsi="標楷體" w:cs="Calibri"/>
                <w:szCs w:val="24"/>
              </w:rPr>
              <w:t>編著者、發明人</w:t>
            </w:r>
            <w:r>
              <w:rPr>
                <w:rFonts w:ascii="標楷體" w:eastAsia="標楷體" w:hAnsi="標楷體" w:cs="Calibri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</w:pPr>
            <w:r>
              <w:rPr>
                <w:rFonts w:ascii="標楷體" w:eastAsia="標楷體" w:hAnsi="標楷體" w:cs="Calibri"/>
                <w:w w:val="90"/>
                <w:szCs w:val="24"/>
              </w:rPr>
              <w:t>著作</w:t>
            </w:r>
            <w:r>
              <w:rPr>
                <w:rFonts w:ascii="標楷體" w:eastAsia="標楷體" w:hAnsi="標楷體" w:cs="Calibri"/>
                <w:w w:val="90"/>
                <w:szCs w:val="24"/>
              </w:rPr>
              <w:t>(</w:t>
            </w:r>
            <w:r>
              <w:rPr>
                <w:rFonts w:ascii="標楷體" w:eastAsia="標楷體" w:hAnsi="標楷體" w:cs="Calibri"/>
                <w:w w:val="90"/>
                <w:szCs w:val="24"/>
              </w:rPr>
              <w:t>專利、技轉</w:t>
            </w:r>
            <w:r>
              <w:rPr>
                <w:rFonts w:ascii="標楷體" w:eastAsia="標楷體" w:hAnsi="標楷體" w:cs="標楷體"/>
                <w:szCs w:val="24"/>
              </w:rPr>
              <w:t>成果或教材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Calibri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所屬學</w:t>
            </w:r>
          </w:p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術領域</w:t>
            </w:r>
          </w:p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對應課程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ind w:left="48" w:right="48"/>
              <w:jc w:val="both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出版處所或</w:t>
            </w:r>
          </w:p>
          <w:p w:rsidR="00A07571" w:rsidRDefault="005A4602">
            <w:pPr>
              <w:pStyle w:val="Standard"/>
              <w:ind w:left="48" w:right="48"/>
              <w:jc w:val="both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期刊名稱</w:t>
            </w:r>
          </w:p>
          <w:p w:rsidR="00A07571" w:rsidRDefault="005A4602">
            <w:pPr>
              <w:pStyle w:val="Standard"/>
              <w:ind w:left="48" w:right="48"/>
              <w:jc w:val="both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專利申請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獲准國別、被授權單位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卷（期）</w:t>
            </w:r>
          </w:p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頁次</w:t>
            </w:r>
          </w:p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專利類別、技轉授權金額</w:t>
            </w: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)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出版</w:t>
            </w:r>
          </w:p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時間</w:t>
            </w:r>
          </w:p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6"/>
                <w:szCs w:val="26"/>
              </w:rPr>
              <w:t>（年月）</w:t>
            </w:r>
          </w:p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pacing w:val="-20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20"/>
                <w:w w:val="9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Calibri"/>
                <w:spacing w:val="-20"/>
                <w:w w:val="90"/>
                <w:sz w:val="22"/>
                <w:szCs w:val="22"/>
              </w:rPr>
              <w:t>專利發證、技轉簽約年月</w:t>
            </w:r>
            <w:r>
              <w:rPr>
                <w:rFonts w:ascii="標楷體" w:eastAsia="標楷體" w:hAnsi="標楷體" w:cs="Calibri"/>
                <w:spacing w:val="-20"/>
                <w:w w:val="90"/>
                <w:sz w:val="22"/>
                <w:szCs w:val="22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both"/>
              <w:rPr>
                <w:rFonts w:ascii="標楷體" w:eastAsia="標楷體" w:hAnsi="標楷體" w:cs="Calibri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cs="Calibri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spacing w:line="240" w:lineRule="exact"/>
              <w:ind w:right="-118"/>
            </w:pPr>
            <w:r>
              <w:rPr>
                <w:rFonts w:ascii="標楷體" w:eastAsia="標楷體" w:hAnsi="標楷體" w:cs="Calibri"/>
                <w:w w:val="90"/>
                <w:sz w:val="16"/>
                <w:szCs w:val="16"/>
              </w:rPr>
              <w:t>是否</w:t>
            </w:r>
            <w:r>
              <w:rPr>
                <w:rFonts w:ascii="標楷體" w:eastAsia="標楷體" w:hAnsi="標楷體" w:cs="Calibri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spacing w:line="360" w:lineRule="atLeast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>
              <w:rPr>
                <w:rFonts w:ascii="標楷體" w:eastAsia="標楷體" w:hAnsi="標楷體"/>
                <w:w w:val="90"/>
                <w:sz w:val="22"/>
                <w:szCs w:val="22"/>
              </w:rPr>
              <w:t>備註（請參考附註六填寫）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</w:rPr>
              <w:t>紙本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線上出版</w:t>
            </w:r>
          </w:p>
          <w:p w:rsidR="00A07571" w:rsidRDefault="005A4602">
            <w:pPr>
              <w:pStyle w:val="Standard"/>
              <w:spacing w:line="360" w:lineRule="atLeast"/>
              <w:ind w:left="4320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/>
                <w:w w:val="90"/>
                <w:szCs w:val="24"/>
              </w:rPr>
              <w:t>備註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4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both"/>
              <w:rPr>
                <w:rFonts w:ascii="標楷體" w:eastAsia="標楷體" w:hAnsi="標楷體" w:cs="Calibri"/>
                <w:w w:val="90"/>
                <w:szCs w:val="24"/>
              </w:rPr>
            </w:pPr>
            <w:r>
              <w:rPr>
                <w:rFonts w:ascii="標楷體" w:eastAsia="標楷體" w:hAnsi="標楷體" w:cs="Calibri"/>
                <w:w w:val="90"/>
                <w:szCs w:val="24"/>
              </w:rPr>
              <w:t>【專業領域】</w:t>
            </w:r>
          </w:p>
          <w:p w:rsidR="00A07571" w:rsidRDefault="005A4602">
            <w:pPr>
              <w:pStyle w:val="Standard"/>
              <w:jc w:val="both"/>
            </w:pPr>
            <w:r>
              <w:rPr>
                <w:rFonts w:ascii="標楷體" w:eastAsia="標楷體" w:hAnsi="標楷體" w:cs="Calibri"/>
                <w:w w:val="90"/>
                <w:sz w:val="20"/>
                <w:szCs w:val="22"/>
              </w:rPr>
              <w:t>排名</w:t>
            </w:r>
            <w:r>
              <w:rPr>
                <w:rFonts w:ascii="標楷體" w:eastAsia="標楷體" w:hAnsi="標楷體" w:cs="Calibri"/>
                <w:w w:val="90"/>
                <w:sz w:val="20"/>
                <w:szCs w:val="22"/>
              </w:rPr>
              <w:t>/</w:t>
            </w:r>
            <w:r>
              <w:rPr>
                <w:rFonts w:ascii="標楷體" w:eastAsia="標楷體" w:hAnsi="標楷體" w:cs="Calibri"/>
                <w:w w:val="90"/>
                <w:sz w:val="20"/>
                <w:szCs w:val="22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both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  <w:u w:val="single"/>
              </w:rPr>
              <w:t>送審前五年內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代表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著作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成果或教材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ooo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【專書】</w:t>
            </w:r>
          </w:p>
          <w:p w:rsidR="00A07571" w:rsidRDefault="005A4602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臺灣現代小說之研究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文學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ooo</w:t>
            </w:r>
            <w:r>
              <w:rPr>
                <w:rFonts w:ascii="標楷體" w:eastAsia="標楷體" w:hAnsi="標楷體"/>
                <w:sz w:val="22"/>
                <w:szCs w:val="22"/>
              </w:rPr>
              <w:t>出版公司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right"/>
            </w:pPr>
            <w:r>
              <w:rPr>
                <w:rFonts w:eastAsia="標楷體"/>
                <w:sz w:val="22"/>
                <w:szCs w:val="22"/>
              </w:rPr>
              <w:t>102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</w:p>
          <w:p w:rsidR="00A07571" w:rsidRDefault="005A4602">
            <w:pPr>
              <w:pStyle w:val="Standard"/>
              <w:spacing w:line="260" w:lineRule="exact"/>
              <w:jc w:val="right"/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■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是</w:t>
            </w:r>
          </w:p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否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單一作者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■ </w:t>
            </w:r>
            <w:r>
              <w:rPr>
                <w:rFonts w:ascii="標楷體" w:eastAsia="標楷體" w:hAnsi="標楷體"/>
                <w:sz w:val="16"/>
                <w:szCs w:val="16"/>
              </w:rPr>
              <w:t>紙本出版</w:t>
            </w:r>
          </w:p>
          <w:p w:rsidR="00A07571" w:rsidRDefault="005A4602">
            <w:pPr>
              <w:pStyle w:val="Standard"/>
              <w:numPr>
                <w:ilvl w:val="0"/>
                <w:numId w:val="7"/>
              </w:numPr>
              <w:spacing w:line="0" w:lineRule="atLeast"/>
              <w:ind w:left="238" w:hanging="238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線上出版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jc w:val="center"/>
            </w:pPr>
            <w:r>
              <w:rPr>
                <w:rFonts w:ascii="標楷體" w:eastAsia="標楷體" w:hAnsi="標楷體" w:cs="Calibri"/>
                <w:szCs w:val="24"/>
              </w:rPr>
              <w:t>參考著作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成果或教材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numPr>
                <w:ilvl w:val="0"/>
                <w:numId w:val="8"/>
              </w:numPr>
              <w:snapToGrid w:val="0"/>
              <w:spacing w:line="260" w:lineRule="exact"/>
              <w:jc w:val="center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標楷體" w:eastAsia="標楷體" w:hAnsi="標楷體" w:cs="Calibri"/>
                <w:sz w:val="22"/>
                <w:szCs w:val="22"/>
                <w:u w:val="single"/>
              </w:rPr>
              <w:t>OOO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OOO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OOO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【期刊論文】</w:t>
            </w:r>
          </w:p>
          <w:p w:rsidR="00A07571" w:rsidRDefault="005A4602">
            <w:pPr>
              <w:pStyle w:val="Standard"/>
              <w:spacing w:line="240" w:lineRule="exac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Efficient Copper-Catalyzed Cross-Coupling Reaction of Alkynes with Aryl Iodides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化學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European Journal of Organic Chemistry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2010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（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23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）</w:t>
            </w:r>
          </w:p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Calibri" w:eastAsia="標楷體" w:hAnsi="Calibri" w:cs="Calibri"/>
                <w:sz w:val="20"/>
                <w:szCs w:val="22"/>
              </w:rPr>
              <w:t>pp.4368-4371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jc w:val="righ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99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年</w:t>
            </w:r>
          </w:p>
          <w:p w:rsidR="00A07571" w:rsidRDefault="005A4602">
            <w:pPr>
              <w:pStyle w:val="Standard"/>
              <w:spacing w:line="260" w:lineRule="exact"/>
              <w:jc w:val="righ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【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Chemistry, Organic</w:t>
            </w:r>
            <w:r>
              <w:rPr>
                <w:rFonts w:ascii="Calibri" w:eastAsia="標楷體" w:hAnsi="Calibri" w:cs="Calibri"/>
                <w:w w:val="90"/>
                <w:szCs w:val="24"/>
              </w:rPr>
              <w:t>】</w:t>
            </w:r>
          </w:p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14/56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4.21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■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是</w:t>
            </w:r>
          </w:p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否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rPr>
                <w:rFonts w:ascii="標楷體" w:eastAsia="標楷體" w:hAnsi="標楷體" w:cs="Calibri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z w:val="22"/>
                <w:szCs w:val="22"/>
              </w:rPr>
              <w:t>第一作者</w:t>
            </w:r>
          </w:p>
          <w:p w:rsidR="00A07571" w:rsidRDefault="005A4602">
            <w:pPr>
              <w:pStyle w:val="Standard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SCI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numPr>
                <w:ilvl w:val="0"/>
                <w:numId w:val="5"/>
              </w:numPr>
              <w:spacing w:line="0" w:lineRule="atLeast"/>
              <w:ind w:left="238" w:hanging="238"/>
            </w:pPr>
            <w:r>
              <w:rPr>
                <w:rFonts w:ascii="標楷體" w:eastAsia="標楷體" w:hAnsi="標楷體" w:cs="Calibri"/>
                <w:sz w:val="16"/>
                <w:szCs w:val="16"/>
              </w:rPr>
              <w:t>紙本出版</w:t>
            </w:r>
          </w:p>
          <w:p w:rsidR="00A07571" w:rsidRDefault="005A4602">
            <w:pPr>
              <w:pStyle w:val="Standard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■ </w:t>
            </w:r>
            <w:r>
              <w:rPr>
                <w:rFonts w:ascii="標楷體" w:eastAsia="標楷體" w:hAnsi="標楷體" w:cs="Calibri"/>
                <w:sz w:val="16"/>
                <w:szCs w:val="16"/>
              </w:rPr>
              <w:t>線上出版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numPr>
                <w:ilvl w:val="0"/>
                <w:numId w:val="4"/>
              </w:numPr>
              <w:snapToGrid w:val="0"/>
              <w:spacing w:line="26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標楷體" w:eastAsia="標楷體" w:hAnsi="標楷體" w:cs="Calibri"/>
                <w:sz w:val="22"/>
                <w:szCs w:val="22"/>
              </w:rPr>
              <w:t>OOO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OOO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Calibri"/>
                <w:sz w:val="22"/>
                <w:szCs w:val="22"/>
                <w:u w:val="single"/>
              </w:rPr>
              <w:t>OOO</w:t>
            </w:r>
            <w:r>
              <w:rPr>
                <w:rFonts w:ascii="標楷體" w:eastAsia="標楷體" w:hAnsi="標楷體" w:cs="Calibri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【期刊論文】</w:t>
            </w:r>
          </w:p>
          <w:p w:rsidR="00A07571" w:rsidRDefault="005A4602">
            <w:pPr>
              <w:pStyle w:val="Standard"/>
              <w:spacing w:line="260" w:lineRule="exac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Enhanced Brightness for Inorganic Electroluminescent Devices with a Built-in Electric Charge Layer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電機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IEEE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 xml:space="preserve"> Transactions on Very Large Scale Integration Systems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20(9)</w:t>
            </w:r>
          </w:p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Calibri" w:eastAsia="標楷體" w:hAnsi="Calibri" w:cs="Calibri"/>
                <w:sz w:val="20"/>
                <w:szCs w:val="22"/>
              </w:rPr>
              <w:t>pp.123-456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jc w:val="righ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101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年</w:t>
            </w:r>
          </w:p>
          <w:p w:rsidR="00A07571" w:rsidRDefault="005A4602">
            <w:pPr>
              <w:pStyle w:val="Standard"/>
              <w:spacing w:line="260" w:lineRule="exact"/>
              <w:jc w:val="righ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12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【</w:t>
            </w:r>
            <w:r>
              <w:rPr>
                <w:rFonts w:ascii="Calibri" w:eastAsia="標楷體" w:hAnsi="Calibri" w:cs="Calibri"/>
                <w:sz w:val="20"/>
              </w:rPr>
              <w:t>Engineering,Electrica l&amp; Electronic</w:t>
            </w:r>
            <w:r>
              <w:rPr>
                <w:rFonts w:ascii="Calibri" w:eastAsia="標楷體" w:hAnsi="Calibri" w:cs="Calibri"/>
                <w:w w:val="90"/>
                <w:szCs w:val="24"/>
              </w:rPr>
              <w:t>】</w:t>
            </w:r>
          </w:p>
          <w:p w:rsidR="00A07571" w:rsidRDefault="005A4602">
            <w:pPr>
              <w:pStyle w:val="Standard"/>
              <w:spacing w:line="260" w:lineRule="exact"/>
              <w:rPr>
                <w:rFonts w:ascii="Calibri" w:eastAsia="標楷體" w:hAnsi="Calibri" w:cs="Calibri"/>
                <w:w w:val="90"/>
                <w:szCs w:val="24"/>
              </w:rPr>
            </w:pPr>
            <w:r>
              <w:rPr>
                <w:rFonts w:ascii="Calibri" w:eastAsia="標楷體" w:hAnsi="Calibri" w:cs="Calibri"/>
                <w:w w:val="90"/>
                <w:szCs w:val="24"/>
              </w:rPr>
              <w:t>39/242</w:t>
            </w:r>
          </w:p>
          <w:p w:rsidR="00A07571" w:rsidRDefault="00A07571">
            <w:pPr>
              <w:pStyle w:val="Standard"/>
              <w:spacing w:line="260" w:lineRule="exact"/>
              <w:rPr>
                <w:rFonts w:ascii="標楷體" w:eastAsia="標楷體" w:hAnsi="標楷體" w:cs="Calibri"/>
                <w:b/>
                <w:w w:val="9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z w:val="22"/>
                <w:szCs w:val="22"/>
              </w:rPr>
              <w:t>2.24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■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是</w:t>
            </w:r>
          </w:p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否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rPr>
                <w:rFonts w:ascii="標楷體" w:eastAsia="標楷體" w:hAnsi="標楷體" w:cs="Calibri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z w:val="22"/>
                <w:szCs w:val="22"/>
              </w:rPr>
              <w:t>通訊作者</w:t>
            </w:r>
          </w:p>
          <w:p w:rsidR="00A07571" w:rsidRDefault="005A4602">
            <w:pPr>
              <w:pStyle w:val="Standard"/>
            </w:pPr>
            <w:r>
              <w:rPr>
                <w:rFonts w:ascii="Calibri" w:eastAsia="標楷體" w:hAnsi="Calibri" w:cs="Calibri"/>
                <w:sz w:val="22"/>
                <w:szCs w:val="22"/>
              </w:rPr>
              <w:t>SCI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 xml:space="preserve"> ,EI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■  </w:t>
            </w:r>
            <w:r>
              <w:rPr>
                <w:rFonts w:ascii="標楷體" w:eastAsia="標楷體" w:hAnsi="標楷體" w:cs="Calibri"/>
                <w:sz w:val="16"/>
                <w:szCs w:val="16"/>
              </w:rPr>
              <w:t>紙本出版</w:t>
            </w:r>
          </w:p>
          <w:p w:rsidR="00A07571" w:rsidRDefault="005A4602">
            <w:pPr>
              <w:pStyle w:val="Standard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■  </w:t>
            </w:r>
            <w:r>
              <w:rPr>
                <w:rFonts w:ascii="標楷體" w:eastAsia="標楷體" w:hAnsi="標楷體" w:cs="Calibri"/>
                <w:sz w:val="16"/>
                <w:szCs w:val="16"/>
              </w:rPr>
              <w:t>線上出版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numPr>
                <w:ilvl w:val="0"/>
                <w:numId w:val="4"/>
              </w:numPr>
              <w:snapToGrid w:val="0"/>
              <w:spacing w:line="26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是</w:t>
            </w:r>
          </w:p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否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/>
                <w:sz w:val="16"/>
                <w:szCs w:val="16"/>
              </w:rPr>
              <w:t>紙本出版</w:t>
            </w:r>
          </w:p>
          <w:p w:rsidR="00A07571" w:rsidRDefault="005A4602">
            <w:pPr>
              <w:pStyle w:val="Standard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/>
                <w:sz w:val="16"/>
                <w:szCs w:val="16"/>
              </w:rPr>
              <w:t>線上出版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numPr>
                <w:ilvl w:val="0"/>
                <w:numId w:val="4"/>
              </w:numPr>
              <w:snapToGrid w:val="0"/>
              <w:spacing w:line="26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是</w:t>
            </w:r>
          </w:p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否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/>
                <w:sz w:val="16"/>
                <w:szCs w:val="16"/>
              </w:rPr>
              <w:t>紙本出版</w:t>
            </w:r>
          </w:p>
          <w:p w:rsidR="00A07571" w:rsidRDefault="005A4602">
            <w:pPr>
              <w:pStyle w:val="Standard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/>
                <w:sz w:val="16"/>
                <w:szCs w:val="16"/>
              </w:rPr>
              <w:t>線上出版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4602">
            <w:pPr>
              <w:rPr>
                <w:rFonts w:hint="eastAsia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numPr>
                <w:ilvl w:val="0"/>
                <w:numId w:val="4"/>
              </w:numPr>
              <w:snapToGrid w:val="0"/>
              <w:spacing w:line="260" w:lineRule="exact"/>
              <w:jc w:val="center"/>
              <w:rPr>
                <w:rFonts w:ascii="標楷體" w:eastAsia="標楷體" w:hAnsi="標楷體" w:cs="Calibri"/>
                <w:b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jc w:val="righ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spacing w:line="260" w:lineRule="exact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是</w:t>
            </w:r>
          </w:p>
          <w:p w:rsidR="00A07571" w:rsidRDefault="005A4602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否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 w:cs="Calibr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571" w:rsidRDefault="005A4602">
            <w:pPr>
              <w:pStyle w:val="Standard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/>
                <w:sz w:val="16"/>
                <w:szCs w:val="16"/>
              </w:rPr>
              <w:t>紙本出版</w:t>
            </w:r>
          </w:p>
          <w:p w:rsidR="00A07571" w:rsidRDefault="005A4602">
            <w:pPr>
              <w:pStyle w:val="Standard"/>
              <w:numPr>
                <w:ilvl w:val="0"/>
                <w:numId w:val="5"/>
              </w:numPr>
              <w:spacing w:line="240" w:lineRule="atLeast"/>
              <w:ind w:left="238" w:hanging="238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/>
                <w:sz w:val="16"/>
                <w:szCs w:val="16"/>
              </w:rPr>
              <w:t>線上出版</w:t>
            </w: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252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2060"/>
                <w:sz w:val="16"/>
                <w:szCs w:val="16"/>
              </w:rPr>
              <w:t>代表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著作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成果或教材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學術（研究或教學）貢獻摘要</w:t>
            </w:r>
          </w:p>
        </w:tc>
        <w:tc>
          <w:tcPr>
            <w:tcW w:w="15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 w:cs="Calibri"/>
                <w:sz w:val="22"/>
                <w:szCs w:val="24"/>
              </w:rPr>
            </w:pPr>
          </w:p>
        </w:tc>
      </w:tr>
      <w:tr w:rsidR="00A07571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5A4602">
            <w:pPr>
              <w:pStyle w:val="Standard"/>
              <w:jc w:val="center"/>
              <w:rPr>
                <w:rFonts w:ascii="標楷體" w:eastAsia="標楷體" w:hAnsi="標楷體" w:cs="Calibri"/>
                <w:szCs w:val="24"/>
              </w:rPr>
            </w:pPr>
            <w:r>
              <w:rPr>
                <w:rFonts w:ascii="標楷體" w:eastAsia="標楷體" w:hAnsi="標楷體" w:cs="Calibri"/>
                <w:szCs w:val="24"/>
              </w:rPr>
              <w:t>參考資料</w:t>
            </w:r>
          </w:p>
        </w:tc>
        <w:tc>
          <w:tcPr>
            <w:tcW w:w="15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7571" w:rsidRDefault="00A07571">
            <w:pPr>
              <w:pStyle w:val="Standard"/>
              <w:snapToGrid w:val="0"/>
              <w:rPr>
                <w:rFonts w:ascii="標楷體" w:eastAsia="標楷體" w:hAnsi="標楷體" w:cs="Calibri"/>
                <w:szCs w:val="24"/>
              </w:rPr>
            </w:pPr>
          </w:p>
        </w:tc>
      </w:tr>
    </w:tbl>
    <w:p w:rsidR="00A07571" w:rsidRDefault="005A4602">
      <w:pPr>
        <w:pStyle w:val="Standard"/>
        <w:spacing w:line="200" w:lineRule="exact"/>
        <w:ind w:left="-511" w:firstLine="509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附註：</w:t>
      </w:r>
    </w:p>
    <w:p w:rsidR="00A07571" w:rsidRDefault="005A4602">
      <w:pPr>
        <w:pStyle w:val="Standard"/>
        <w:spacing w:line="20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一、本表請以打字填送，一頁若不敷使用請自行增加列數，並請註記頁次。</w:t>
      </w:r>
    </w:p>
    <w:p w:rsidR="00A07571" w:rsidRDefault="005A4602">
      <w:pPr>
        <w:pStyle w:val="Standard"/>
        <w:spacing w:line="200" w:lineRule="exact"/>
        <w:ind w:left="349" w:hanging="349"/>
      </w:pPr>
      <w:r>
        <w:rPr>
          <w:rFonts w:ascii="標楷體" w:eastAsia="標楷體" w:hAnsi="標楷體"/>
          <w:sz w:val="18"/>
          <w:szCs w:val="18"/>
        </w:rPr>
        <w:t>二、所列</w:t>
      </w:r>
      <w:r>
        <w:rPr>
          <w:rFonts w:ascii="標楷體" w:eastAsia="標楷體" w:hAnsi="標楷體" w:cs="標楷體"/>
          <w:sz w:val="18"/>
          <w:szCs w:val="18"/>
        </w:rPr>
        <w:t>代表著作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成果或教材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應為送審人取得前一等級教師資格後及送審前五年內</w:t>
      </w:r>
      <w:r>
        <w:rPr>
          <w:rFonts w:ascii="標楷體" w:eastAsia="標楷體" w:hAnsi="標楷體"/>
          <w:sz w:val="18"/>
          <w:szCs w:val="18"/>
        </w:rPr>
        <w:t>(</w:t>
      </w:r>
      <w:r>
        <w:rPr>
          <w:rFonts w:ascii="標楷體" w:eastAsia="標楷體" w:hAnsi="標楷體"/>
          <w:sz w:val="18"/>
          <w:szCs w:val="18"/>
        </w:rPr>
        <w:t>係指教育部審定通過後，其教師證書核定年資起計之時間為基點往前推算五年，如申請</w:t>
      </w:r>
      <w:r>
        <w:rPr>
          <w:rFonts w:ascii="標楷體" w:eastAsia="標楷體" w:hAnsi="標楷體"/>
          <w:sz w:val="18"/>
          <w:szCs w:val="18"/>
        </w:rPr>
        <w:t>97</w:t>
      </w:r>
      <w:r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/>
          <w:sz w:val="18"/>
          <w:szCs w:val="18"/>
        </w:rPr>
        <w:t>2</w:t>
      </w:r>
      <w:r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日升等者，其五年內著作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成果或教材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/>
          <w:sz w:val="18"/>
          <w:szCs w:val="18"/>
        </w:rPr>
        <w:t>係以</w:t>
      </w:r>
      <w:r>
        <w:rPr>
          <w:rFonts w:ascii="標楷體" w:eastAsia="標楷體" w:hAnsi="標楷體"/>
          <w:sz w:val="18"/>
          <w:szCs w:val="18"/>
        </w:rPr>
        <w:t>97</w:t>
      </w:r>
      <w:r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/>
          <w:sz w:val="18"/>
          <w:szCs w:val="18"/>
        </w:rPr>
        <w:t>2</w:t>
      </w:r>
      <w:r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日往回逆算五年，即</w:t>
      </w:r>
      <w:r>
        <w:rPr>
          <w:rFonts w:ascii="標楷體" w:eastAsia="標楷體" w:hAnsi="標楷體"/>
          <w:sz w:val="18"/>
          <w:szCs w:val="18"/>
        </w:rPr>
        <w:t>92</w:t>
      </w:r>
      <w:r>
        <w:rPr>
          <w:rFonts w:ascii="標楷體" w:eastAsia="標楷體" w:hAnsi="標楷體"/>
          <w:sz w:val="18"/>
          <w:szCs w:val="18"/>
        </w:rPr>
        <w:t>年</w:t>
      </w:r>
      <w:r>
        <w:rPr>
          <w:rFonts w:ascii="標楷體" w:eastAsia="標楷體" w:hAnsi="標楷體"/>
          <w:sz w:val="18"/>
          <w:szCs w:val="18"/>
        </w:rPr>
        <w:t>2</w:t>
      </w:r>
      <w:r>
        <w:rPr>
          <w:rFonts w:ascii="標楷體" w:eastAsia="標楷體" w:hAnsi="標楷體"/>
          <w:sz w:val="18"/>
          <w:szCs w:val="18"/>
        </w:rPr>
        <w:t>月</w:t>
      </w:r>
      <w:r>
        <w:rPr>
          <w:rFonts w:ascii="標楷體" w:eastAsia="標楷體" w:hAnsi="標楷體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日為起計基點</w:t>
      </w:r>
      <w:r>
        <w:rPr>
          <w:rFonts w:ascii="標楷體" w:eastAsia="標楷體" w:hAnsi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 xml:space="preserve"> </w:t>
      </w:r>
      <w:r>
        <w:rPr>
          <w:rFonts w:ascii="標楷體" w:eastAsia="標楷體" w:hAnsi="標楷體" w:cs="標楷體"/>
          <w:sz w:val="18"/>
          <w:szCs w:val="18"/>
        </w:rPr>
        <w:t>之著作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成果或教材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/>
          <w:sz w:val="18"/>
          <w:szCs w:val="18"/>
        </w:rPr>
        <w:t>，參考</w:t>
      </w:r>
      <w:r>
        <w:rPr>
          <w:rFonts w:ascii="標楷體" w:eastAsia="標楷體" w:hAnsi="標楷體" w:cs="標楷體"/>
          <w:sz w:val="18"/>
          <w:szCs w:val="18"/>
        </w:rPr>
        <w:t>著作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成果或教材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應為送審人取得前一等級教師資格後之</w:t>
      </w:r>
      <w:r>
        <w:rPr>
          <w:rFonts w:ascii="標楷體" w:eastAsia="標楷體" w:hAnsi="標楷體" w:cs="標楷體"/>
          <w:sz w:val="18"/>
          <w:szCs w:val="18"/>
          <w:u w:val="single"/>
        </w:rPr>
        <w:t>著作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成果或教材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；</w:t>
      </w:r>
      <w:r>
        <w:rPr>
          <w:rFonts w:ascii="標楷體" w:eastAsia="標楷體" w:hAnsi="標楷體"/>
          <w:sz w:val="18"/>
          <w:szCs w:val="18"/>
        </w:rPr>
        <w:t>如係取得原級職教師資格之前所發表者，請勿填列。</w:t>
      </w:r>
    </w:p>
    <w:p w:rsidR="00A07571" w:rsidRDefault="005A4602">
      <w:pPr>
        <w:pStyle w:val="Standard"/>
        <w:spacing w:line="20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三、所列著作須逐級提送各級教師評審委員會審議，其間不得抽換，且須符合本校教師升等評審標準暨聘任升等著作送審準則規定。</w:t>
      </w:r>
    </w:p>
    <w:p w:rsidR="00A07571" w:rsidRDefault="005A4602">
      <w:pPr>
        <w:pStyle w:val="Standard"/>
        <w:spacing w:line="20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四、著作作者如係合著，請依原刊物順序逐一填列。</w:t>
      </w:r>
    </w:p>
    <w:p w:rsidR="00A07571" w:rsidRDefault="005A4602">
      <w:pPr>
        <w:pStyle w:val="Standard"/>
        <w:spacing w:line="200" w:lineRule="exact"/>
        <w:ind w:left="335" w:hanging="335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/>
          <w:bCs/>
          <w:sz w:val="18"/>
          <w:szCs w:val="18"/>
        </w:rPr>
        <w:t>五、代表著作如</w:t>
      </w:r>
      <w:r>
        <w:rPr>
          <w:rFonts w:ascii="標楷體" w:eastAsia="標楷體" w:hAnsi="標楷體"/>
          <w:bCs/>
          <w:sz w:val="18"/>
          <w:szCs w:val="18"/>
        </w:rPr>
        <w:t>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A07571" w:rsidRDefault="005A4602">
      <w:pPr>
        <w:pStyle w:val="Standard"/>
        <w:tabs>
          <w:tab w:val="left" w:pos="361"/>
        </w:tabs>
        <w:spacing w:line="200" w:lineRule="exact"/>
      </w:pPr>
      <w:r>
        <w:rPr>
          <w:rFonts w:ascii="標楷體" w:eastAsia="標楷體" w:hAnsi="標楷體" w:cs="標楷體"/>
          <w:bCs/>
          <w:sz w:val="18"/>
          <w:szCs w:val="18"/>
        </w:rPr>
        <w:t>六、「備註欄」註記事項如下</w:t>
      </w:r>
      <w:r>
        <w:rPr>
          <w:rFonts w:ascii="標楷體" w:eastAsia="標楷體" w:hAnsi="標楷體" w:cs="標楷體"/>
          <w:bCs/>
          <w:sz w:val="18"/>
          <w:szCs w:val="18"/>
        </w:rPr>
        <w:t>:</w:t>
      </w:r>
    </w:p>
    <w:p w:rsidR="00A07571" w:rsidRDefault="005A4602">
      <w:pPr>
        <w:pStyle w:val="a8"/>
        <w:spacing w:line="200" w:lineRule="exact"/>
        <w:ind w:left="449"/>
      </w:pPr>
      <w:r>
        <w:rPr>
          <w:rFonts w:ascii="標楷體" w:eastAsia="標楷體" w:hAnsi="標楷體" w:cs="標楷體"/>
          <w:bCs/>
          <w:sz w:val="18"/>
          <w:szCs w:val="18"/>
        </w:rPr>
        <w:t>著作如被認定為</w:t>
      </w:r>
      <w:r>
        <w:rPr>
          <w:rFonts w:ascii="標楷體" w:eastAsia="標楷體" w:hAnsi="標楷體" w:cs="標楷體"/>
          <w:bCs/>
          <w:sz w:val="18"/>
          <w:szCs w:val="18"/>
        </w:rPr>
        <w:t>SCI</w:t>
      </w:r>
      <w:r>
        <w:rPr>
          <w:rFonts w:ascii="標楷體" w:eastAsia="標楷體" w:hAnsi="標楷體" w:cs="標楷體"/>
          <w:bCs/>
          <w:sz w:val="18"/>
          <w:szCs w:val="18"/>
        </w:rPr>
        <w:t>、</w:t>
      </w:r>
      <w:r>
        <w:rPr>
          <w:rFonts w:ascii="標楷體" w:eastAsia="標楷體" w:hAnsi="標楷體" w:cs="標楷體"/>
          <w:bCs/>
          <w:sz w:val="18"/>
          <w:szCs w:val="18"/>
        </w:rPr>
        <w:t>EI</w:t>
      </w:r>
      <w:r>
        <w:rPr>
          <w:rFonts w:ascii="標楷體" w:eastAsia="標楷體" w:hAnsi="標楷體" w:cs="標楷體"/>
          <w:bCs/>
          <w:sz w:val="18"/>
          <w:szCs w:val="18"/>
        </w:rPr>
        <w:t>、</w:t>
      </w:r>
      <w:r>
        <w:rPr>
          <w:rFonts w:ascii="標楷體" w:eastAsia="標楷體" w:hAnsi="標楷體" w:cs="標楷體"/>
          <w:bCs/>
          <w:sz w:val="18"/>
          <w:szCs w:val="18"/>
        </w:rPr>
        <w:t>SSCI</w:t>
      </w:r>
      <w:r>
        <w:rPr>
          <w:rFonts w:ascii="標楷體" w:eastAsia="標楷體" w:hAnsi="標楷體" w:cs="標楷體"/>
          <w:bCs/>
          <w:sz w:val="18"/>
          <w:szCs w:val="18"/>
        </w:rPr>
        <w:t>、</w:t>
      </w:r>
      <w:r>
        <w:rPr>
          <w:rFonts w:ascii="標楷體" w:eastAsia="標楷體" w:hAnsi="標楷體" w:cs="標楷體"/>
          <w:bCs/>
          <w:sz w:val="18"/>
          <w:szCs w:val="18"/>
        </w:rPr>
        <w:t>A&amp;HCI</w:t>
      </w:r>
      <w:r>
        <w:rPr>
          <w:rFonts w:ascii="標楷體" w:eastAsia="標楷體" w:hAnsi="標楷體" w:cs="標楷體"/>
          <w:bCs/>
          <w:sz w:val="18"/>
          <w:szCs w:val="18"/>
        </w:rPr>
        <w:t>、</w:t>
      </w:r>
      <w:r>
        <w:rPr>
          <w:rFonts w:ascii="標楷體" w:eastAsia="標楷體" w:hAnsi="標楷體" w:cs="標楷體"/>
          <w:bCs/>
          <w:sz w:val="18"/>
          <w:szCs w:val="18"/>
        </w:rPr>
        <w:t>TSSCI</w:t>
      </w:r>
      <w:r>
        <w:rPr>
          <w:rFonts w:ascii="標楷體" w:eastAsia="標楷體" w:hAnsi="標楷體" w:cs="標楷體"/>
          <w:bCs/>
          <w:sz w:val="18"/>
          <w:szCs w:val="18"/>
        </w:rPr>
        <w:t>、</w:t>
      </w:r>
      <w:r>
        <w:rPr>
          <w:rFonts w:ascii="標楷體" w:eastAsia="標楷體" w:hAnsi="標楷體" w:cs="標楷體"/>
          <w:bCs/>
          <w:sz w:val="18"/>
          <w:szCs w:val="18"/>
        </w:rPr>
        <w:t>THCICore</w:t>
      </w:r>
      <w:r>
        <w:rPr>
          <w:rFonts w:ascii="標楷體" w:eastAsia="標楷體" w:hAnsi="標楷體" w:cs="標楷體"/>
          <w:bCs/>
          <w:sz w:val="18"/>
          <w:szCs w:val="18"/>
        </w:rPr>
        <w:t>請註記。</w:t>
      </w:r>
    </w:p>
    <w:p w:rsidR="00A07571" w:rsidRDefault="005A4602">
      <w:pPr>
        <w:pStyle w:val="a8"/>
        <w:spacing w:line="200" w:lineRule="exact"/>
      </w:pPr>
      <w:r>
        <w:rPr>
          <w:rFonts w:ascii="標楷體" w:eastAsia="標楷體" w:hAnsi="標楷體" w:cs="標楷體"/>
          <w:bCs/>
          <w:sz w:val="18"/>
          <w:szCs w:val="18"/>
        </w:rPr>
        <w:t>(</w:t>
      </w:r>
      <w:r>
        <w:rPr>
          <w:rFonts w:ascii="標楷體" w:eastAsia="標楷體" w:hAnsi="標楷體" w:cs="標楷體"/>
          <w:bCs/>
          <w:sz w:val="18"/>
          <w:szCs w:val="18"/>
        </w:rPr>
        <w:t>一</w:t>
      </w:r>
      <w:r>
        <w:rPr>
          <w:rFonts w:ascii="標楷體" w:eastAsia="標楷體" w:hAnsi="標楷體" w:cs="標楷體"/>
          <w:bCs/>
          <w:sz w:val="18"/>
          <w:szCs w:val="18"/>
        </w:rPr>
        <w:t>)</w:t>
      </w:r>
      <w:r>
        <w:rPr>
          <w:rFonts w:ascii="標楷體" w:eastAsia="標楷體" w:hAnsi="標楷體" w:cs="標楷體"/>
          <w:bCs/>
          <w:sz w:val="18"/>
          <w:szCs w:val="18"/>
        </w:rPr>
        <w:t>合著之著作（含代表作及參考著作）</w:t>
      </w:r>
      <w:r>
        <w:rPr>
          <w:rFonts w:ascii="標楷體" w:eastAsia="標楷體" w:hAnsi="標楷體" w:cs="標楷體"/>
          <w:bCs/>
          <w:sz w:val="18"/>
          <w:szCs w:val="18"/>
        </w:rPr>
        <w:t>,</w:t>
      </w:r>
      <w:r>
        <w:rPr>
          <w:rFonts w:ascii="標楷體" w:eastAsia="標楷體" w:hAnsi="標楷體" w:cs="標楷體"/>
          <w:bCs/>
          <w:sz w:val="18"/>
          <w:szCs w:val="18"/>
        </w:rPr>
        <w:t>請註記該著作之第一作者、第二作者或通訊作者等相關資訊。</w:t>
      </w:r>
    </w:p>
    <w:p w:rsidR="00A07571" w:rsidRDefault="005A4602">
      <w:pPr>
        <w:pStyle w:val="a8"/>
        <w:spacing w:line="200" w:lineRule="exact"/>
        <w:rPr>
          <w:rFonts w:ascii="標楷體" w:eastAsia="標楷體" w:hAnsi="標楷體" w:cs="標楷體"/>
          <w:sz w:val="18"/>
          <w:szCs w:val="18"/>
        </w:rPr>
      </w:pP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二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技術報告請註記與此報告成果直接相關之技轉金或榮譽。</w:t>
      </w:r>
    </w:p>
    <w:p w:rsidR="00A07571" w:rsidRDefault="005A4602">
      <w:pPr>
        <w:pStyle w:val="a8"/>
        <w:spacing w:line="200" w:lineRule="exact"/>
      </w:pP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三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代表著作如為教學著作須註記出版</w:t>
      </w:r>
      <w:r>
        <w:rPr>
          <w:rFonts w:ascii="標楷體" w:eastAsia="標楷體" w:hAnsi="標楷體" w:cs="標楷體"/>
          <w:sz w:val="18"/>
          <w:szCs w:val="18"/>
          <w:u w:val="single"/>
        </w:rPr>
        <w:t>單位</w:t>
      </w:r>
      <w:r>
        <w:rPr>
          <w:rFonts w:ascii="標楷體" w:eastAsia="標楷體" w:hAnsi="標楷體" w:cs="標楷體"/>
          <w:sz w:val="18"/>
          <w:szCs w:val="18"/>
        </w:rPr>
        <w:t>的流通性</w:t>
      </w:r>
    </w:p>
    <w:p w:rsidR="00A07571" w:rsidRDefault="005A4602">
      <w:pPr>
        <w:pStyle w:val="Standard"/>
        <w:spacing w:line="200" w:lineRule="exact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/>
          <w:bCs/>
          <w:sz w:val="18"/>
          <w:szCs w:val="18"/>
        </w:rPr>
        <w:t>七、期刊論文於其所屬之專業領域排名及影響係數，請務必填寫，如無相關資料，請敘明原因。</w:t>
      </w:r>
    </w:p>
    <w:p w:rsidR="00A07571" w:rsidRDefault="005A4602">
      <w:pPr>
        <w:pStyle w:val="Standard"/>
        <w:spacing w:line="20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八、委託研究計畫報告不得列入。</w:t>
      </w:r>
    </w:p>
    <w:p w:rsidR="00A07571" w:rsidRDefault="005A4602">
      <w:pPr>
        <w:pStyle w:val="Standard"/>
        <w:spacing w:line="200" w:lineRule="exact"/>
        <w:ind w:left="349" w:hanging="349"/>
      </w:pPr>
      <w:r>
        <w:rPr>
          <w:rFonts w:ascii="標楷體" w:eastAsia="標楷體" w:hAnsi="標楷體"/>
          <w:sz w:val="18"/>
          <w:szCs w:val="18"/>
        </w:rPr>
        <w:lastRenderedPageBreak/>
        <w:t>九、代表著作如為教學用之教科書</w:t>
      </w:r>
      <w:r>
        <w:rPr>
          <w:rFonts w:ascii="標楷體" w:eastAsia="標楷體" w:hAnsi="標楷體"/>
          <w:sz w:val="18"/>
          <w:szCs w:val="18"/>
        </w:rPr>
        <w:t>(</w:t>
      </w:r>
      <w:r>
        <w:rPr>
          <w:rFonts w:ascii="標楷體" w:eastAsia="標楷體" w:hAnsi="標楷體"/>
          <w:sz w:val="18"/>
          <w:szCs w:val="18"/>
        </w:rPr>
        <w:t>教材</w:t>
      </w:r>
      <w:r>
        <w:rPr>
          <w:rFonts w:ascii="標楷體" w:eastAsia="標楷體" w:hAnsi="標楷體"/>
          <w:sz w:val="18"/>
          <w:szCs w:val="18"/>
        </w:rPr>
        <w:t>)</w:t>
      </w:r>
      <w:r>
        <w:rPr>
          <w:rFonts w:ascii="標楷體" w:eastAsia="標楷體" w:hAnsi="標楷體"/>
          <w:sz w:val="18"/>
          <w:szCs w:val="18"/>
        </w:rPr>
        <w:t>，應載明「對應課程」，免填「卷</w:t>
      </w:r>
      <w:r>
        <w:rPr>
          <w:rFonts w:ascii="標楷體" w:eastAsia="標楷體" w:hAnsi="標楷體"/>
          <w:sz w:val="18"/>
          <w:szCs w:val="18"/>
        </w:rPr>
        <w:t>(</w:t>
      </w:r>
      <w:r>
        <w:rPr>
          <w:rFonts w:ascii="標楷體" w:eastAsia="標楷體" w:hAnsi="標楷體"/>
          <w:sz w:val="18"/>
          <w:szCs w:val="18"/>
        </w:rPr>
        <w:t>期</w:t>
      </w:r>
      <w:r>
        <w:rPr>
          <w:rFonts w:ascii="標楷體" w:eastAsia="標楷體" w:hAnsi="標楷體"/>
          <w:sz w:val="18"/>
          <w:szCs w:val="18"/>
        </w:rPr>
        <w:t>)</w:t>
      </w:r>
      <w:r>
        <w:rPr>
          <w:rFonts w:ascii="標楷體" w:eastAsia="標楷體" w:hAnsi="標楷體"/>
          <w:sz w:val="18"/>
          <w:szCs w:val="18"/>
        </w:rPr>
        <w:t>頁次」、「期刊論文【專業領域】排名</w:t>
      </w:r>
      <w:r>
        <w:rPr>
          <w:rFonts w:ascii="標楷體" w:eastAsia="標楷體" w:hAnsi="標楷體"/>
          <w:sz w:val="18"/>
          <w:szCs w:val="18"/>
        </w:rPr>
        <w:t>/</w:t>
      </w:r>
      <w:r>
        <w:rPr>
          <w:rFonts w:ascii="標楷體" w:eastAsia="標楷體" w:hAnsi="標楷體"/>
          <w:sz w:val="18"/>
          <w:szCs w:val="18"/>
        </w:rPr>
        <w:t>期刊總數及影響係數」等欄位；須於「</w:t>
      </w:r>
      <w:r>
        <w:rPr>
          <w:rFonts w:ascii="標楷體" w:eastAsia="標楷體" w:hAnsi="標楷體"/>
          <w:color w:val="002060"/>
          <w:sz w:val="18"/>
          <w:szCs w:val="18"/>
        </w:rPr>
        <w:t>代表</w:t>
      </w:r>
      <w:r>
        <w:rPr>
          <w:rFonts w:ascii="標楷體" w:eastAsia="標楷體" w:hAnsi="標楷體" w:cs="標楷體"/>
          <w:sz w:val="18"/>
          <w:szCs w:val="18"/>
        </w:rPr>
        <w:t>著作</w:t>
      </w:r>
      <w:r>
        <w:rPr>
          <w:rFonts w:ascii="標楷體" w:eastAsia="標楷體" w:hAnsi="標楷體" w:cs="標楷體"/>
          <w:sz w:val="18"/>
          <w:szCs w:val="18"/>
        </w:rPr>
        <w:t>(</w:t>
      </w:r>
      <w:r>
        <w:rPr>
          <w:rFonts w:ascii="標楷體" w:eastAsia="標楷體" w:hAnsi="標楷體" w:cs="標楷體"/>
          <w:sz w:val="18"/>
          <w:szCs w:val="18"/>
        </w:rPr>
        <w:t>成果或教材</w:t>
      </w:r>
      <w:r>
        <w:rPr>
          <w:rFonts w:ascii="標楷體" w:eastAsia="標楷體" w:hAnsi="標楷體" w:cs="標楷體"/>
          <w:sz w:val="18"/>
          <w:szCs w:val="18"/>
        </w:rPr>
        <w:t>)</w:t>
      </w:r>
      <w:r>
        <w:rPr>
          <w:rFonts w:ascii="標楷體" w:eastAsia="標楷體" w:hAnsi="標楷體" w:cs="標楷體"/>
          <w:sz w:val="18"/>
          <w:szCs w:val="18"/>
        </w:rPr>
        <w:t>學術（研究或教學）</w:t>
      </w:r>
      <w:r>
        <w:rPr>
          <w:rFonts w:ascii="標楷體" w:eastAsia="標楷體" w:hAnsi="標楷體"/>
          <w:sz w:val="18"/>
          <w:szCs w:val="18"/>
        </w:rPr>
        <w:t>貢獻摘要」陳述</w:t>
      </w:r>
      <w:r>
        <w:rPr>
          <w:rFonts w:ascii="標楷體" w:eastAsia="標楷體" w:hAnsi="標楷體"/>
          <w:bCs/>
          <w:sz w:val="18"/>
          <w:szCs w:val="18"/>
        </w:rPr>
        <w:t>教材</w:t>
      </w:r>
      <w:r>
        <w:rPr>
          <w:rFonts w:ascii="標楷體" w:eastAsia="標楷體" w:hAnsi="標楷體"/>
          <w:sz w:val="18"/>
          <w:szCs w:val="18"/>
        </w:rPr>
        <w:t>被採用的情形，並附上相關佐證。</w:t>
      </w:r>
    </w:p>
    <w:p w:rsidR="00A07571" w:rsidRDefault="00A07571">
      <w:pPr>
        <w:pStyle w:val="Standard"/>
        <w:rPr>
          <w:rFonts w:ascii="標楷體" w:eastAsia="標楷體" w:hAnsi="標楷體"/>
          <w:sz w:val="18"/>
          <w:szCs w:val="18"/>
        </w:rPr>
      </w:pPr>
    </w:p>
    <w:sectPr w:rsidR="00A07571">
      <w:footerReference w:type="default" r:id="rId7"/>
      <w:pgSz w:w="16838" w:h="11906" w:orient="landscape"/>
      <w:pgMar w:top="992" w:right="567" w:bottom="1048" w:left="28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02" w:rsidRDefault="005A4602">
      <w:pPr>
        <w:rPr>
          <w:rFonts w:hint="eastAsia"/>
        </w:rPr>
      </w:pPr>
      <w:r>
        <w:separator/>
      </w:r>
    </w:p>
  </w:endnote>
  <w:endnote w:type="continuationSeparator" w:id="0">
    <w:p w:rsidR="005A4602" w:rsidRDefault="005A46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CE" w:rsidRDefault="005A4602">
    <w:pPr>
      <w:pStyle w:val="a5"/>
      <w:jc w:val="center"/>
    </w:pPr>
    <w:r>
      <w:rPr>
        <w:lang w:val="zh-TW"/>
      </w:rPr>
      <w:t>頁</w:t>
    </w:r>
    <w:r>
      <w:rPr>
        <w:rFonts w:eastAsia="Times New Roman"/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AD21AA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TW"/>
      </w:rPr>
      <w:t xml:space="preserve"> </w:t>
    </w:r>
    <w:r>
      <w:rPr>
        <w:lang w:val="zh-TW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AD21AA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BC78CE" w:rsidRDefault="005A46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02" w:rsidRDefault="005A46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4602" w:rsidRDefault="005A46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1FF8"/>
    <w:multiLevelType w:val="multilevel"/>
    <w:tmpl w:val="33C216BE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664D8"/>
    <w:multiLevelType w:val="multilevel"/>
    <w:tmpl w:val="19902860"/>
    <w:styleLink w:val="WW8Num6"/>
    <w:lvl w:ilvl="0">
      <w:start w:val="1"/>
      <w:numFmt w:val="japaneseCounting"/>
      <w:lvlText w:val="(%1)"/>
      <w:lvlJc w:val="left"/>
      <w:pPr>
        <w:ind w:left="929" w:hanging="480"/>
      </w:pPr>
      <w:rPr>
        <w:u w:val="single"/>
      </w:rPr>
    </w:lvl>
    <w:lvl w:ilvl="1">
      <w:start w:val="1"/>
      <w:numFmt w:val="japaneseCounting"/>
      <w:lvlText w:val="（%2）"/>
      <w:lvlJc w:val="left"/>
      <w:pPr>
        <w:ind w:left="1649" w:hanging="720"/>
      </w:pPr>
    </w:lvl>
    <w:lvl w:ilvl="2">
      <w:start w:val="1"/>
      <w:numFmt w:val="lowerRoman"/>
      <w:lvlText w:val="%3."/>
      <w:lvlJc w:val="right"/>
      <w:pPr>
        <w:ind w:left="1889" w:hanging="480"/>
      </w:pPr>
    </w:lvl>
    <w:lvl w:ilvl="3">
      <w:start w:val="1"/>
      <w:numFmt w:val="decimal"/>
      <w:lvlText w:val="%4."/>
      <w:lvlJc w:val="left"/>
      <w:pPr>
        <w:ind w:left="2369" w:hanging="480"/>
      </w:pPr>
    </w:lvl>
    <w:lvl w:ilvl="4">
      <w:start w:val="1"/>
      <w:numFmt w:val="ideographTraditional"/>
      <w:lvlText w:val="%5、"/>
      <w:lvlJc w:val="left"/>
      <w:pPr>
        <w:ind w:left="2849" w:hanging="480"/>
      </w:pPr>
    </w:lvl>
    <w:lvl w:ilvl="5">
      <w:start w:val="1"/>
      <w:numFmt w:val="lowerRoman"/>
      <w:lvlText w:val="%6."/>
      <w:lvlJc w:val="right"/>
      <w:pPr>
        <w:ind w:left="3329" w:hanging="480"/>
      </w:pPr>
    </w:lvl>
    <w:lvl w:ilvl="6">
      <w:start w:val="1"/>
      <w:numFmt w:val="decimal"/>
      <w:lvlText w:val="%7."/>
      <w:lvlJc w:val="left"/>
      <w:pPr>
        <w:ind w:left="3809" w:hanging="480"/>
      </w:pPr>
    </w:lvl>
    <w:lvl w:ilvl="7">
      <w:start w:val="1"/>
      <w:numFmt w:val="ideographTraditional"/>
      <w:lvlText w:val="%8、"/>
      <w:lvlJc w:val="left"/>
      <w:pPr>
        <w:ind w:left="4289" w:hanging="480"/>
      </w:pPr>
    </w:lvl>
    <w:lvl w:ilvl="8">
      <w:start w:val="1"/>
      <w:numFmt w:val="lowerRoman"/>
      <w:lvlText w:val="%9."/>
      <w:lvlJc w:val="right"/>
      <w:pPr>
        <w:ind w:left="4769" w:hanging="480"/>
      </w:pPr>
    </w:lvl>
  </w:abstractNum>
  <w:abstractNum w:abstractNumId="2" w15:restartNumberingAfterBreak="0">
    <w:nsid w:val="38B95143"/>
    <w:multiLevelType w:val="multilevel"/>
    <w:tmpl w:val="9F88D700"/>
    <w:styleLink w:val="WW8Num3"/>
    <w:lvl w:ilvl="0">
      <w:start w:val="1"/>
      <w:numFmt w:val="japaneseCounting"/>
      <w:lvlText w:val="%1、"/>
      <w:lvlJc w:val="left"/>
      <w:pPr>
        <w:ind w:left="114" w:hanging="503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449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906" w:hanging="480"/>
      </w:pPr>
      <w:rPr>
        <w:rFonts w:cs="Times New Roman"/>
        <w:u w:val="single"/>
      </w:rPr>
    </w:lvl>
    <w:lvl w:ilvl="3">
      <w:start w:val="1"/>
      <w:numFmt w:val="decimal"/>
      <w:lvlText w:val="%4."/>
      <w:lvlJc w:val="left"/>
      <w:pPr>
        <w:ind w:left="14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8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3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09" w:hanging="480"/>
      </w:pPr>
      <w:rPr>
        <w:rFonts w:cs="Times New Roman"/>
      </w:rPr>
    </w:lvl>
  </w:abstractNum>
  <w:abstractNum w:abstractNumId="3" w15:restartNumberingAfterBreak="0">
    <w:nsid w:val="3B0F7603"/>
    <w:multiLevelType w:val="multilevel"/>
    <w:tmpl w:val="6302B550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577E56BF"/>
    <w:multiLevelType w:val="multilevel"/>
    <w:tmpl w:val="63AC4F7A"/>
    <w:styleLink w:val="WW8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A4D3D"/>
    <w:multiLevelType w:val="multilevel"/>
    <w:tmpl w:val="E31C5AD0"/>
    <w:styleLink w:val="WW8Num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3"/>
    <w:lvlOverride w:ilv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7571"/>
    <w:rsid w:val="005A4602"/>
    <w:rsid w:val="00A07571"/>
    <w:rsid w:val="00A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7DFA3-AF6B-4BD8-9D41-6342ACC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Standard"/>
    <w:next w:val="Standard"/>
    <w:pPr>
      <w:spacing w:line="360" w:lineRule="atLeast"/>
      <w:jc w:val="center"/>
    </w:pPr>
    <w:rPr>
      <w:rFonts w:ascii="標楷體" w:eastAsia="標楷體" w:hAnsi="標楷體" w:cs="標楷體"/>
      <w:w w:val="90"/>
      <w:szCs w:val="24"/>
    </w:rPr>
  </w:style>
  <w:style w:type="paragraph" w:styleId="a7">
    <w:name w:val="Closing"/>
    <w:basedOn w:val="Standard"/>
    <w:pPr>
      <w:spacing w:line="360" w:lineRule="atLeast"/>
      <w:ind w:left="100"/>
    </w:pPr>
    <w:rPr>
      <w:rFonts w:ascii="標楷體" w:eastAsia="標楷體" w:hAnsi="標楷體" w:cs="標楷體"/>
      <w:w w:val="90"/>
      <w:szCs w:val="24"/>
    </w:rPr>
  </w:style>
  <w:style w:type="paragraph" w:styleId="a8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9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  <w:rPr>
      <w:rFonts w:cs="Times New Roman"/>
      <w:u w:val="singl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16"/>
      <w:szCs w:val="16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u w:val="singl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a">
    <w:name w:val="頁尾 字元"/>
    <w:rPr>
      <w:rFonts w:ascii="Times New Roman" w:eastAsia="Times New Roman" w:hAnsi="Times New Roman" w:cs="Times New Roman"/>
      <w:kern w:val="3"/>
    </w:rPr>
  </w:style>
  <w:style w:type="character" w:customStyle="1" w:styleId="ab">
    <w:name w:val="註釋標題 字元"/>
    <w:rPr>
      <w:rFonts w:ascii="標楷體" w:eastAsia="標楷體" w:hAnsi="標楷體" w:cs="Times New Roman"/>
      <w:w w:val="90"/>
      <w:sz w:val="24"/>
      <w:szCs w:val="24"/>
    </w:rPr>
  </w:style>
  <w:style w:type="character" w:customStyle="1" w:styleId="ac">
    <w:name w:val="結語 字元"/>
    <w:rPr>
      <w:rFonts w:ascii="標楷體" w:eastAsia="標楷體" w:hAnsi="標楷體" w:cs="Times New Roman"/>
      <w:w w:val="90"/>
      <w:sz w:val="24"/>
      <w:szCs w:val="24"/>
    </w:rPr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3</cp:revision>
  <cp:lastPrinted>2014-08-27T17:18:00Z</cp:lastPrinted>
  <dcterms:created xsi:type="dcterms:W3CDTF">2020-06-09T08:08:00Z</dcterms:created>
  <dcterms:modified xsi:type="dcterms:W3CDTF">2020-06-09T08:08:00Z</dcterms:modified>
</cp:coreProperties>
</file>